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C759" w14:textId="317D3C67" w:rsidR="742717E6" w:rsidRDefault="742717E6" w:rsidP="742717E6">
      <w:pPr>
        <w:spacing w:after="0" w:line="240" w:lineRule="auto"/>
        <w:jc w:val="center"/>
      </w:pPr>
    </w:p>
    <w:p w14:paraId="7CF1B2CF" w14:textId="77777777" w:rsidR="002B429C" w:rsidRDefault="002B429C" w:rsidP="008B2C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110E99B" wp14:editId="5366E2B6">
            <wp:simplePos x="0" y="0"/>
            <wp:positionH relativeFrom="margin">
              <wp:posOffset>302260</wp:posOffset>
            </wp:positionH>
            <wp:positionV relativeFrom="paragraph">
              <wp:posOffset>10160</wp:posOffset>
            </wp:positionV>
            <wp:extent cx="676275" cy="10287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2E">
        <w:rPr>
          <w:rFonts w:ascii="Arial" w:hAnsi="Arial" w:cs="Arial"/>
          <w:b/>
          <w:sz w:val="20"/>
          <w:szCs w:val="20"/>
        </w:rPr>
        <w:t xml:space="preserve">    </w:t>
      </w:r>
      <w:r w:rsidR="00FB3C08" w:rsidRPr="006535A8">
        <w:rPr>
          <w:rFonts w:ascii="Arial" w:hAnsi="Arial" w:cs="Arial"/>
          <w:b/>
          <w:sz w:val="20"/>
          <w:szCs w:val="20"/>
        </w:rPr>
        <w:tab/>
      </w:r>
    </w:p>
    <w:p w14:paraId="5AD3167E" w14:textId="77777777" w:rsidR="002B429C" w:rsidRDefault="002B429C" w:rsidP="008B2C82">
      <w:pPr>
        <w:spacing w:after="0"/>
        <w:rPr>
          <w:rFonts w:ascii="Arial" w:hAnsi="Arial" w:cs="Arial"/>
          <w:b/>
          <w:sz w:val="20"/>
          <w:szCs w:val="20"/>
        </w:rPr>
      </w:pPr>
    </w:p>
    <w:p w14:paraId="252EB8AD" w14:textId="5F65AE0D" w:rsidR="008B2C82" w:rsidRPr="006535A8" w:rsidRDefault="002B429C" w:rsidP="002B429C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0C6F97A6" w14:textId="77777777" w:rsidR="00EB502E" w:rsidRDefault="00E47EAD" w:rsidP="001409F6">
      <w:pPr>
        <w:tabs>
          <w:tab w:val="right" w:pos="850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PACIENTES CUIDADOS (PPC)</w:t>
      </w:r>
    </w:p>
    <w:p w14:paraId="301963C4" w14:textId="77777777" w:rsidR="00E47EAD" w:rsidRPr="00E47EAD" w:rsidRDefault="00E47EAD" w:rsidP="001409F6">
      <w:pPr>
        <w:tabs>
          <w:tab w:val="right" w:pos="8504"/>
        </w:tabs>
        <w:spacing w:line="240" w:lineRule="auto"/>
        <w:jc w:val="center"/>
        <w:rPr>
          <w:rFonts w:ascii="Arial" w:hAnsi="Arial" w:cs="Arial"/>
          <w:u w:val="single"/>
        </w:rPr>
      </w:pPr>
      <w:r w:rsidRPr="00E47EAD">
        <w:rPr>
          <w:rFonts w:ascii="Arial" w:hAnsi="Arial" w:cs="Arial"/>
          <w:u w:val="single"/>
        </w:rPr>
        <w:t>Condiciones de Incorporación para Farmacias</w:t>
      </w:r>
    </w:p>
    <w:p w14:paraId="59153356" w14:textId="77777777" w:rsidR="00E47EAD" w:rsidRDefault="00E47EAD" w:rsidP="00E11C32">
      <w:pPr>
        <w:tabs>
          <w:tab w:val="right" w:pos="8504"/>
        </w:tabs>
        <w:spacing w:line="240" w:lineRule="auto"/>
        <w:jc w:val="both"/>
        <w:rPr>
          <w:rFonts w:ascii="Arial" w:hAnsi="Arial" w:cs="Arial"/>
        </w:rPr>
      </w:pPr>
      <w:r w:rsidRPr="00E47EAD">
        <w:rPr>
          <w:rFonts w:ascii="Arial" w:hAnsi="Arial" w:cs="Arial"/>
        </w:rPr>
        <w:t xml:space="preserve"> a) Las farmacias de todo el territorio que adhieran al Programa Pacientes Cuidados (PPC) deberán hacerlo a través de las Entidades que las nuclean.</w:t>
      </w:r>
    </w:p>
    <w:p w14:paraId="1D5F61FB" w14:textId="57376A36" w:rsidR="00E47EAD" w:rsidRDefault="00E47EAD" w:rsidP="00E11C32">
      <w:pPr>
        <w:tabs>
          <w:tab w:val="right" w:pos="8504"/>
        </w:tabs>
        <w:spacing w:line="240" w:lineRule="auto"/>
        <w:jc w:val="both"/>
        <w:rPr>
          <w:rFonts w:ascii="Arial" w:hAnsi="Arial" w:cs="Arial"/>
        </w:rPr>
      </w:pPr>
      <w:r w:rsidRPr="00E47EAD">
        <w:rPr>
          <w:rFonts w:ascii="Arial" w:hAnsi="Arial" w:cs="Arial"/>
        </w:rPr>
        <w:t xml:space="preserve"> b) El PPC ofrecerá un descuento para todos los medicamentos de venta bajo receta que se encuentren incluidos en el validador de </w:t>
      </w:r>
      <w:proofErr w:type="spellStart"/>
      <w:r w:rsidRPr="00E47EAD">
        <w:rPr>
          <w:rFonts w:ascii="Arial" w:hAnsi="Arial" w:cs="Arial"/>
        </w:rPr>
        <w:t>Preserfar</w:t>
      </w:r>
      <w:proofErr w:type="spellEnd"/>
      <w:r w:rsidR="002B429C">
        <w:rPr>
          <w:rFonts w:ascii="Arial" w:hAnsi="Arial" w:cs="Arial"/>
        </w:rPr>
        <w:t xml:space="preserve"> </w:t>
      </w:r>
      <w:r w:rsidRPr="00E47EAD">
        <w:rPr>
          <w:rFonts w:ascii="Arial" w:hAnsi="Arial" w:cs="Arial"/>
        </w:rPr>
        <w:t xml:space="preserve">S.A, quién ha sido designado como Administrados del programa </w:t>
      </w:r>
    </w:p>
    <w:p w14:paraId="6F3E97B2" w14:textId="77777777" w:rsidR="00E47EAD" w:rsidRDefault="00E47EAD" w:rsidP="00E11C32">
      <w:pPr>
        <w:tabs>
          <w:tab w:val="right" w:pos="8504"/>
        </w:tabs>
        <w:spacing w:line="240" w:lineRule="auto"/>
        <w:jc w:val="both"/>
        <w:rPr>
          <w:rFonts w:ascii="Arial" w:hAnsi="Arial" w:cs="Arial"/>
        </w:rPr>
      </w:pPr>
      <w:r w:rsidRPr="00E47EAD">
        <w:rPr>
          <w:rFonts w:ascii="Arial" w:hAnsi="Arial" w:cs="Arial"/>
        </w:rPr>
        <w:t xml:space="preserve">c) Dicho descuento será del 35% sobre el PVP del momento de la dispensa, y será absorbido 13% por la farmacia y 22 % por el laboratorio </w:t>
      </w:r>
    </w:p>
    <w:p w14:paraId="4F4E8CBC" w14:textId="77777777" w:rsidR="00E47EAD" w:rsidRDefault="00E47EAD" w:rsidP="00E11C32">
      <w:pPr>
        <w:tabs>
          <w:tab w:val="right" w:pos="8504"/>
        </w:tabs>
        <w:spacing w:line="240" w:lineRule="auto"/>
        <w:jc w:val="both"/>
        <w:rPr>
          <w:rFonts w:ascii="Arial" w:hAnsi="Arial" w:cs="Arial"/>
        </w:rPr>
      </w:pPr>
      <w:r w:rsidRPr="00E47EAD">
        <w:rPr>
          <w:rFonts w:ascii="Arial" w:hAnsi="Arial" w:cs="Arial"/>
        </w:rPr>
        <w:t>d) Los descuentos se realizarán sobre recetas que cumplan todos los requisitos formales indicados en las Normas Operativas y que no indiquen ningún tipo de cobertura social públ</w:t>
      </w:r>
      <w:r>
        <w:rPr>
          <w:rFonts w:ascii="Arial" w:hAnsi="Arial" w:cs="Arial"/>
        </w:rPr>
        <w:t>ica o privada.</w:t>
      </w:r>
      <w:r w:rsidRPr="00E47EAD">
        <w:rPr>
          <w:rFonts w:ascii="Arial" w:hAnsi="Arial" w:cs="Arial"/>
        </w:rPr>
        <w:t xml:space="preserve"> </w:t>
      </w:r>
    </w:p>
    <w:p w14:paraId="1379F8EB" w14:textId="77777777" w:rsidR="00E47EAD" w:rsidRDefault="00E47EAD" w:rsidP="00E11C32">
      <w:pPr>
        <w:tabs>
          <w:tab w:val="right" w:pos="8504"/>
        </w:tabs>
        <w:spacing w:line="240" w:lineRule="auto"/>
        <w:jc w:val="both"/>
        <w:rPr>
          <w:rFonts w:ascii="Arial" w:hAnsi="Arial" w:cs="Arial"/>
        </w:rPr>
      </w:pPr>
      <w:r w:rsidRPr="00E47EAD">
        <w:rPr>
          <w:rFonts w:ascii="Arial" w:hAnsi="Arial" w:cs="Arial"/>
        </w:rPr>
        <w:t xml:space="preserve">e) Las recetas serán validadas </w:t>
      </w:r>
      <w:proofErr w:type="spellStart"/>
      <w:r w:rsidRPr="00E47EAD">
        <w:rPr>
          <w:rFonts w:ascii="Arial" w:hAnsi="Arial" w:cs="Arial"/>
        </w:rPr>
        <w:t>on</w:t>
      </w:r>
      <w:proofErr w:type="spellEnd"/>
      <w:r w:rsidRPr="00E47EAD">
        <w:rPr>
          <w:rFonts w:ascii="Arial" w:hAnsi="Arial" w:cs="Arial"/>
        </w:rPr>
        <w:t xml:space="preserve"> line a través de “Mis Validaciones” de </w:t>
      </w:r>
      <w:proofErr w:type="spellStart"/>
      <w:r w:rsidRPr="00E47EAD">
        <w:rPr>
          <w:rFonts w:ascii="Arial" w:hAnsi="Arial" w:cs="Arial"/>
        </w:rPr>
        <w:t>Preserfar</w:t>
      </w:r>
      <w:proofErr w:type="spellEnd"/>
      <w:r w:rsidRPr="00E47EAD">
        <w:rPr>
          <w:rFonts w:ascii="Arial" w:hAnsi="Arial" w:cs="Arial"/>
        </w:rPr>
        <w:t xml:space="preserve"> S A.</w:t>
      </w:r>
    </w:p>
    <w:p w14:paraId="494F0312" w14:textId="77777777" w:rsidR="00E47EAD" w:rsidRDefault="00E47EAD" w:rsidP="00E11C32">
      <w:pPr>
        <w:tabs>
          <w:tab w:val="right" w:pos="8504"/>
        </w:tabs>
        <w:spacing w:line="240" w:lineRule="auto"/>
        <w:jc w:val="both"/>
        <w:rPr>
          <w:rFonts w:ascii="Arial" w:hAnsi="Arial" w:cs="Arial"/>
        </w:rPr>
      </w:pPr>
      <w:r w:rsidRPr="00E47EAD">
        <w:rPr>
          <w:rFonts w:ascii="Arial" w:hAnsi="Arial" w:cs="Arial"/>
        </w:rPr>
        <w:t xml:space="preserve"> f) Semanalmente, </w:t>
      </w:r>
      <w:proofErr w:type="spellStart"/>
      <w:r w:rsidRPr="00E47EAD">
        <w:rPr>
          <w:rFonts w:ascii="Arial" w:hAnsi="Arial" w:cs="Arial"/>
        </w:rPr>
        <w:t>Preserfar</w:t>
      </w:r>
      <w:proofErr w:type="spellEnd"/>
      <w:r w:rsidRPr="00E47EAD">
        <w:rPr>
          <w:rFonts w:ascii="Arial" w:hAnsi="Arial" w:cs="Arial"/>
        </w:rPr>
        <w:t xml:space="preserve"> S.A emitirá las NC a las farmacias por el 22% del PVP a cargo del laboratorio, y mensualmente las farmacias deberán enviar las recetas físicas para su control, auditoría y liquidación final. </w:t>
      </w:r>
    </w:p>
    <w:p w14:paraId="7735B01D" w14:textId="77777777" w:rsidR="00E47EAD" w:rsidRPr="001409F6" w:rsidRDefault="00E47EAD" w:rsidP="00E11C32">
      <w:pPr>
        <w:tabs>
          <w:tab w:val="right" w:pos="8504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7EAD">
        <w:rPr>
          <w:rFonts w:ascii="Arial" w:hAnsi="Arial" w:cs="Arial"/>
        </w:rPr>
        <w:t>g) El PPC tendrá una vigencia indefinida y no reemplaza al Programa de Medicamentos de Primer Nivel, el cual seguirá funcionando con las características, mecanismos y condiciones actualmente vigentes</w:t>
      </w:r>
      <w:r>
        <w:t>.</w:t>
      </w:r>
    </w:p>
    <w:sectPr w:rsidR="00E47EAD" w:rsidRPr="001409F6" w:rsidSect="00EB502E">
      <w:pgSz w:w="11907" w:h="16839"/>
      <w:pgMar w:top="0" w:right="170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4BDE"/>
    <w:multiLevelType w:val="hybridMultilevel"/>
    <w:tmpl w:val="92A6601E"/>
    <w:lvl w:ilvl="0" w:tplc="E3CEF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70BDC"/>
    <w:multiLevelType w:val="hybridMultilevel"/>
    <w:tmpl w:val="642A35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AF6"/>
    <w:rsid w:val="00006EF7"/>
    <w:rsid w:val="000B329C"/>
    <w:rsid w:val="001409F6"/>
    <w:rsid w:val="001A47F2"/>
    <w:rsid w:val="001B0D3E"/>
    <w:rsid w:val="002077C6"/>
    <w:rsid w:val="00244A4B"/>
    <w:rsid w:val="002B429C"/>
    <w:rsid w:val="002C180D"/>
    <w:rsid w:val="00300DAB"/>
    <w:rsid w:val="00315993"/>
    <w:rsid w:val="004159AA"/>
    <w:rsid w:val="0050343B"/>
    <w:rsid w:val="00516ADD"/>
    <w:rsid w:val="00552AF6"/>
    <w:rsid w:val="005D0137"/>
    <w:rsid w:val="005F51B2"/>
    <w:rsid w:val="006535A8"/>
    <w:rsid w:val="006A0940"/>
    <w:rsid w:val="006A3C7F"/>
    <w:rsid w:val="006F7993"/>
    <w:rsid w:val="0070099C"/>
    <w:rsid w:val="00790597"/>
    <w:rsid w:val="007932E0"/>
    <w:rsid w:val="007D3D83"/>
    <w:rsid w:val="007F5B21"/>
    <w:rsid w:val="008139D5"/>
    <w:rsid w:val="0084254A"/>
    <w:rsid w:val="00851E5A"/>
    <w:rsid w:val="00852887"/>
    <w:rsid w:val="008B2C82"/>
    <w:rsid w:val="008C6180"/>
    <w:rsid w:val="008D0F8A"/>
    <w:rsid w:val="008F544B"/>
    <w:rsid w:val="0095786D"/>
    <w:rsid w:val="009A6273"/>
    <w:rsid w:val="00A05BFD"/>
    <w:rsid w:val="00A35E75"/>
    <w:rsid w:val="00A84991"/>
    <w:rsid w:val="00B22951"/>
    <w:rsid w:val="00C05F64"/>
    <w:rsid w:val="00C14388"/>
    <w:rsid w:val="00CA2DA8"/>
    <w:rsid w:val="00CB6E51"/>
    <w:rsid w:val="00CD0E0D"/>
    <w:rsid w:val="00CD4F5D"/>
    <w:rsid w:val="00D21669"/>
    <w:rsid w:val="00D25E13"/>
    <w:rsid w:val="00D47714"/>
    <w:rsid w:val="00DB6809"/>
    <w:rsid w:val="00DD46F6"/>
    <w:rsid w:val="00E100CA"/>
    <w:rsid w:val="00E11C32"/>
    <w:rsid w:val="00E179F3"/>
    <w:rsid w:val="00E47EAD"/>
    <w:rsid w:val="00E71F64"/>
    <w:rsid w:val="00EB3B27"/>
    <w:rsid w:val="00EB502E"/>
    <w:rsid w:val="00F67940"/>
    <w:rsid w:val="00F74C11"/>
    <w:rsid w:val="00FB3C08"/>
    <w:rsid w:val="00FD16C9"/>
    <w:rsid w:val="00FF292D"/>
    <w:rsid w:val="7427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BC9F"/>
  <w15:docId w15:val="{B3839DE3-2D89-4B1C-9353-0ADFD6D5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2A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C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34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6500C-23F3-404B-A7E7-7C452C69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2022-07-22T14:23:00Z</dcterms:created>
  <dcterms:modified xsi:type="dcterms:W3CDTF">2022-07-22T14:23:00Z</dcterms:modified>
</cp:coreProperties>
</file>