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DEFAE" w14:textId="52D4E5C8" w:rsidR="001E747C" w:rsidRDefault="001E747C" w:rsidP="00F81F8E">
      <w:pPr>
        <w:jc w:val="center"/>
        <w:rPr>
          <w:b/>
          <w:bCs/>
          <w:color w:val="FF0000"/>
          <w:sz w:val="24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77112C9" wp14:editId="0A44F574">
            <wp:simplePos x="0" y="0"/>
            <wp:positionH relativeFrom="column">
              <wp:posOffset>729615</wp:posOffset>
            </wp:positionH>
            <wp:positionV relativeFrom="paragraph">
              <wp:posOffset>-4445</wp:posOffset>
            </wp:positionV>
            <wp:extent cx="704850" cy="704850"/>
            <wp:effectExtent l="0" t="0" r="0" b="0"/>
            <wp:wrapNone/>
            <wp:docPr id="1" name="Imagen 1" descr="Medicamentos de Primer Ni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amentos de Primer Niv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CAA92" w14:textId="02535AF4" w:rsidR="001E747C" w:rsidRPr="00F81F8E" w:rsidRDefault="008E2407" w:rsidP="001E747C">
      <w:pPr>
        <w:jc w:val="center"/>
        <w:rPr>
          <w:b/>
          <w:bCs/>
          <w:sz w:val="24"/>
          <w:lang w:val="es-ES"/>
        </w:rPr>
      </w:pPr>
      <w:r w:rsidRPr="00F81F8E">
        <w:rPr>
          <w:b/>
          <w:bCs/>
          <w:color w:val="FF0000"/>
          <w:sz w:val="24"/>
          <w:lang w:val="es-ES"/>
        </w:rPr>
        <w:t>MEDICAMENTOS DE PRIMER NIVEL:</w:t>
      </w:r>
      <w:r w:rsidR="001E747C">
        <w:rPr>
          <w:b/>
          <w:bCs/>
          <w:color w:val="FF0000"/>
          <w:sz w:val="24"/>
          <w:lang w:val="es-ES"/>
        </w:rPr>
        <w:br/>
      </w:r>
      <w:r w:rsidRPr="00F81F8E">
        <w:rPr>
          <w:b/>
          <w:bCs/>
          <w:color w:val="FF0000"/>
          <w:sz w:val="24"/>
          <w:lang w:val="es-ES"/>
        </w:rPr>
        <w:t xml:space="preserve"> </w:t>
      </w:r>
      <w:r w:rsidRPr="00F81F8E">
        <w:rPr>
          <w:b/>
          <w:bCs/>
          <w:sz w:val="24"/>
          <w:lang w:val="es-ES"/>
        </w:rPr>
        <w:t>NUEVA NORMA OPERATIVA</w:t>
      </w:r>
    </w:p>
    <w:p w14:paraId="148F9A6C" w14:textId="15E8DE85" w:rsidR="000914B2" w:rsidRPr="00154EE8" w:rsidRDefault="008E2407" w:rsidP="00F81F8E">
      <w:pPr>
        <w:jc w:val="both"/>
        <w:rPr>
          <w:b/>
          <w:bCs/>
          <w:lang w:val="es-ES"/>
        </w:rPr>
      </w:pPr>
      <w:r>
        <w:rPr>
          <w:lang w:val="es-ES"/>
        </w:rPr>
        <w:t>D</w:t>
      </w:r>
      <w:r w:rsidR="00AB3BD0">
        <w:rPr>
          <w:lang w:val="es-ES"/>
        </w:rPr>
        <w:t xml:space="preserve">esde el 1º de julio de 2024 </w:t>
      </w:r>
      <w:r w:rsidRPr="00154EE8">
        <w:rPr>
          <w:b/>
          <w:bCs/>
          <w:lang w:val="es-ES"/>
        </w:rPr>
        <w:t>MPN</w:t>
      </w:r>
      <w:r w:rsidR="00AB3BD0" w:rsidRPr="00154EE8">
        <w:rPr>
          <w:b/>
          <w:bCs/>
          <w:lang w:val="es-ES"/>
        </w:rPr>
        <w:t xml:space="preserve"> </w:t>
      </w:r>
      <w:r w:rsidR="00AB3BD0">
        <w:rPr>
          <w:lang w:val="es-ES"/>
        </w:rPr>
        <w:t xml:space="preserve">tendrá un único plan a nivel país con </w:t>
      </w:r>
      <w:r w:rsidR="00AB3BD0" w:rsidRPr="00154EE8">
        <w:rPr>
          <w:b/>
          <w:bCs/>
          <w:lang w:val="es-ES"/>
        </w:rPr>
        <w:t>30%</w:t>
      </w:r>
      <w:r w:rsidR="00AB3BD0">
        <w:rPr>
          <w:lang w:val="es-ES"/>
        </w:rPr>
        <w:t xml:space="preserve"> de descuento a personas sin cobertura de salud, del cual los </w:t>
      </w:r>
      <w:r w:rsidR="00AB3BD0" w:rsidRPr="00154EE8">
        <w:rPr>
          <w:b/>
          <w:bCs/>
          <w:lang w:val="es-ES"/>
        </w:rPr>
        <w:t>laboratorios aportaran el 17 % y las farmacias el 13 %.</w:t>
      </w:r>
    </w:p>
    <w:p w14:paraId="43AB2C5F" w14:textId="54596807" w:rsidR="008E2407" w:rsidRPr="00F81F8E" w:rsidRDefault="00F81F8E" w:rsidP="00F81F8E">
      <w:pPr>
        <w:jc w:val="both"/>
        <w:rPr>
          <w:b/>
          <w:color w:val="538135" w:themeColor="accent6" w:themeShade="BF"/>
          <w:lang w:val="es-ES"/>
        </w:rPr>
      </w:pPr>
      <w:r w:rsidRPr="00F81F8E">
        <w:rPr>
          <w:b/>
          <w:color w:val="538135" w:themeColor="accent6" w:themeShade="BF"/>
          <w:lang w:val="es-ES"/>
        </w:rPr>
        <w:t>A PARTIR DE ESTA FECHA:</w:t>
      </w:r>
    </w:p>
    <w:p w14:paraId="0C47442D" w14:textId="1874C756" w:rsidR="00A52B00" w:rsidRDefault="008E2407" w:rsidP="00F81F8E">
      <w:pPr>
        <w:rPr>
          <w:lang w:val="es-ES"/>
        </w:rPr>
      </w:pPr>
      <w:r>
        <w:rPr>
          <w:lang w:val="es-ES"/>
        </w:rPr>
        <w:t>-</w:t>
      </w:r>
      <w:r w:rsidR="00AB3BD0">
        <w:rPr>
          <w:lang w:val="es-ES"/>
        </w:rPr>
        <w:t xml:space="preserve"> </w:t>
      </w:r>
      <w:r>
        <w:rPr>
          <w:lang w:val="es-ES"/>
        </w:rPr>
        <w:t>D</w:t>
      </w:r>
      <w:r w:rsidR="00AB3BD0">
        <w:rPr>
          <w:lang w:val="es-ES"/>
        </w:rPr>
        <w:t xml:space="preserve">eberán tener en cuenta la nueva norma operativa que ya estará disponible en nuestra página </w:t>
      </w:r>
      <w:r w:rsidR="00F81F8E">
        <w:rPr>
          <w:lang w:val="es-ES"/>
        </w:rPr>
        <w:t>web (</w:t>
      </w:r>
      <w:r w:rsidR="00F81F8E" w:rsidRPr="00F81F8E">
        <w:rPr>
          <w:lang w:val="es-ES"/>
        </w:rPr>
        <w:t>https://camaravm.com.ar/</w:t>
      </w:r>
      <w:r w:rsidR="00F81F8E">
        <w:rPr>
          <w:lang w:val="es-ES"/>
        </w:rPr>
        <w:t>)</w:t>
      </w:r>
      <w:r w:rsidR="00F81F8E">
        <w:rPr>
          <w:lang w:val="es-ES"/>
        </w:rPr>
        <w:br/>
      </w:r>
    </w:p>
    <w:p w14:paraId="16199EDA" w14:textId="6E1A72D9" w:rsidR="00B05BCE" w:rsidRPr="00F81F8E" w:rsidRDefault="00F81F8E" w:rsidP="00F81F8E">
      <w:pPr>
        <w:jc w:val="both"/>
        <w:rPr>
          <w:b/>
          <w:color w:val="538135" w:themeColor="accent6" w:themeShade="BF"/>
          <w:lang w:val="es-ES"/>
        </w:rPr>
      </w:pPr>
      <w:r w:rsidRPr="00F81F8E">
        <w:rPr>
          <w:b/>
          <w:color w:val="538135" w:themeColor="accent6" w:themeShade="BF"/>
          <w:lang w:val="es-ES"/>
        </w:rPr>
        <w:t>A CONTINUACIÓN SE DETALLA LA NUEVA FORMA DE PRESENTACIÓN:</w:t>
      </w:r>
    </w:p>
    <w:p w14:paraId="44EAC859" w14:textId="5C361485" w:rsidR="00615294" w:rsidRDefault="008E2407" w:rsidP="00F81F8E">
      <w:pPr>
        <w:jc w:val="both"/>
        <w:rPr>
          <w:lang w:val="es-ES"/>
        </w:rPr>
      </w:pPr>
      <w:r>
        <w:rPr>
          <w:lang w:val="es-ES"/>
        </w:rPr>
        <w:t>- L</w:t>
      </w:r>
      <w:r w:rsidR="00AB3BD0">
        <w:rPr>
          <w:lang w:val="es-ES"/>
        </w:rPr>
        <w:t>os cierres volverán a ser quincenales.</w:t>
      </w:r>
    </w:p>
    <w:p w14:paraId="4440B0B2" w14:textId="7054EE9D" w:rsidR="00615294" w:rsidRDefault="008E2407" w:rsidP="00F81F8E">
      <w:pPr>
        <w:jc w:val="both"/>
        <w:rPr>
          <w:lang w:val="es-ES"/>
        </w:rPr>
      </w:pPr>
      <w:r>
        <w:rPr>
          <w:lang w:val="es-ES"/>
        </w:rPr>
        <w:t>- E</w:t>
      </w:r>
      <w:r w:rsidR="00AB3BD0">
        <w:rPr>
          <w:lang w:val="es-ES"/>
        </w:rPr>
        <w:t xml:space="preserve">l día </w:t>
      </w:r>
      <w:r w:rsidR="00AB3BD0" w:rsidRPr="00F81F8E">
        <w:rPr>
          <w:b/>
          <w:lang w:val="es-ES"/>
        </w:rPr>
        <w:t>01/07/2024 deberán generar un</w:t>
      </w:r>
      <w:r w:rsidR="00AB3BD0">
        <w:rPr>
          <w:lang w:val="es-ES"/>
        </w:rPr>
        <w:t xml:space="preserve"> cierre con </w:t>
      </w:r>
      <w:r w:rsidR="00AB3BD0" w:rsidRPr="00F81F8E">
        <w:rPr>
          <w:b/>
          <w:lang w:val="es-ES"/>
        </w:rPr>
        <w:t>toda</w:t>
      </w:r>
      <w:r w:rsidR="00AB3BD0">
        <w:rPr>
          <w:lang w:val="es-ES"/>
        </w:rPr>
        <w:t xml:space="preserve"> </w:t>
      </w:r>
      <w:r w:rsidR="00AB3BD0" w:rsidRPr="00F81F8E">
        <w:rPr>
          <w:b/>
          <w:lang w:val="es-ES"/>
        </w:rPr>
        <w:t xml:space="preserve">la </w:t>
      </w:r>
      <w:r w:rsidRPr="00F81F8E">
        <w:rPr>
          <w:b/>
          <w:lang w:val="es-ES"/>
        </w:rPr>
        <w:t>facturación</w:t>
      </w:r>
      <w:r w:rsidR="00AB3BD0" w:rsidRPr="00F81F8E">
        <w:rPr>
          <w:b/>
          <w:lang w:val="es-ES"/>
        </w:rPr>
        <w:t xml:space="preserve"> de </w:t>
      </w:r>
      <w:r w:rsidRPr="00F81F8E">
        <w:rPr>
          <w:b/>
          <w:lang w:val="es-ES"/>
        </w:rPr>
        <w:t>MPN</w:t>
      </w:r>
      <w:r w:rsidR="00AB3BD0">
        <w:rPr>
          <w:lang w:val="es-ES"/>
        </w:rPr>
        <w:t xml:space="preserve"> que tengan hasta el día 30/06/2024.</w:t>
      </w:r>
      <w:r>
        <w:rPr>
          <w:lang w:val="es-ES"/>
        </w:rPr>
        <w:t xml:space="preserve"> </w:t>
      </w:r>
      <w:r w:rsidRPr="00F81F8E">
        <w:rPr>
          <w:b/>
          <w:lang w:val="es-ES"/>
        </w:rPr>
        <w:t>No deben quedar recetas sin cierre hasta esta fecha</w:t>
      </w:r>
      <w:r>
        <w:rPr>
          <w:lang w:val="es-ES"/>
        </w:rPr>
        <w:t xml:space="preserve">, de lo contrario no serán incluidas en próximos cierres. </w:t>
      </w:r>
    </w:p>
    <w:p w14:paraId="69ED3E88" w14:textId="6F382363" w:rsidR="00615294" w:rsidRDefault="008E2407" w:rsidP="00F81F8E">
      <w:pPr>
        <w:jc w:val="both"/>
        <w:rPr>
          <w:lang w:val="es-ES"/>
        </w:rPr>
      </w:pPr>
      <w:r>
        <w:rPr>
          <w:lang w:val="es-ES"/>
        </w:rPr>
        <w:t>- E</w:t>
      </w:r>
      <w:r w:rsidR="00AB3BD0">
        <w:rPr>
          <w:lang w:val="es-ES"/>
        </w:rPr>
        <w:t>l 01/07/2024 comienza a regir la nueva forma de facturacion.</w:t>
      </w:r>
    </w:p>
    <w:p w14:paraId="088CE620" w14:textId="413124F2" w:rsidR="00615294" w:rsidRDefault="00AB3BD0" w:rsidP="00F81F8E">
      <w:pPr>
        <w:jc w:val="both"/>
        <w:rPr>
          <w:lang w:val="es-ES"/>
        </w:rPr>
      </w:pPr>
      <w:r>
        <w:rPr>
          <w:lang w:val="es-ES"/>
        </w:rPr>
        <w:t xml:space="preserve">- </w:t>
      </w:r>
      <w:r w:rsidR="008E2407">
        <w:rPr>
          <w:lang w:val="es-ES"/>
        </w:rPr>
        <w:t>E</w:t>
      </w:r>
      <w:r>
        <w:rPr>
          <w:lang w:val="es-ES"/>
        </w:rPr>
        <w:t xml:space="preserve">l día de entrega de nuestra entidad (10/07/2024 1° entrega julio), deberán realizar un nuevo cierre con la </w:t>
      </w:r>
      <w:r w:rsidR="008E2407">
        <w:rPr>
          <w:lang w:val="es-ES"/>
        </w:rPr>
        <w:t>facturación</w:t>
      </w:r>
      <w:r>
        <w:rPr>
          <w:lang w:val="es-ES"/>
        </w:rPr>
        <w:t xml:space="preserve"> de </w:t>
      </w:r>
      <w:r w:rsidR="008E2407">
        <w:rPr>
          <w:lang w:val="es-ES"/>
        </w:rPr>
        <w:t>MPN</w:t>
      </w:r>
      <w:r>
        <w:rPr>
          <w:lang w:val="es-ES"/>
        </w:rPr>
        <w:t xml:space="preserve"> correspondiente</w:t>
      </w:r>
      <w:r w:rsidR="00F81F8E">
        <w:rPr>
          <w:lang w:val="es-ES"/>
        </w:rPr>
        <w:t xml:space="preserve"> (recetas validadas entre el 01/07/2024 y 09/07/2024)</w:t>
      </w:r>
      <w:r>
        <w:rPr>
          <w:lang w:val="es-ES"/>
        </w:rPr>
        <w:t xml:space="preserve"> y enviar los 2 cierres en esa entrega.</w:t>
      </w:r>
      <w:r w:rsidR="008E2407">
        <w:rPr>
          <w:lang w:val="es-ES"/>
        </w:rPr>
        <w:t xml:space="preserve"> (Única entrega disponible para recibir el cierre del día 01/07/2024, con recetas hasta el 30/06/2024)</w:t>
      </w:r>
    </w:p>
    <w:p w14:paraId="458E487A" w14:textId="77777777" w:rsidR="00C70035" w:rsidRDefault="00C70035" w:rsidP="00957FF6">
      <w:pPr>
        <w:jc w:val="both"/>
        <w:rPr>
          <w:lang w:val="es-ES"/>
        </w:rPr>
      </w:pPr>
    </w:p>
    <w:p w14:paraId="1954340F" w14:textId="77777777" w:rsidR="001E747C" w:rsidRDefault="001E747C" w:rsidP="00957FF6">
      <w:pPr>
        <w:jc w:val="both"/>
        <w:rPr>
          <w:lang w:val="es-ES"/>
        </w:rPr>
      </w:pPr>
    </w:p>
    <w:p w14:paraId="4E5DF27F" w14:textId="77777777" w:rsidR="001E747C" w:rsidRDefault="001E747C" w:rsidP="00957FF6">
      <w:pPr>
        <w:jc w:val="both"/>
        <w:rPr>
          <w:lang w:val="es-ES"/>
        </w:rPr>
      </w:pPr>
      <w:bookmarkStart w:id="0" w:name="_GoBack"/>
      <w:bookmarkEnd w:id="0"/>
    </w:p>
    <w:sectPr w:rsidR="001E7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B2"/>
    <w:rsid w:val="00062FFD"/>
    <w:rsid w:val="000914B2"/>
    <w:rsid w:val="00154EE8"/>
    <w:rsid w:val="001E747C"/>
    <w:rsid w:val="00267D67"/>
    <w:rsid w:val="00615294"/>
    <w:rsid w:val="008E2407"/>
    <w:rsid w:val="00957FF6"/>
    <w:rsid w:val="00A52B00"/>
    <w:rsid w:val="00AB3BD0"/>
    <w:rsid w:val="00B05BCE"/>
    <w:rsid w:val="00B42258"/>
    <w:rsid w:val="00C70035"/>
    <w:rsid w:val="00CB08CC"/>
    <w:rsid w:val="00D326F9"/>
    <w:rsid w:val="00D8572F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9B78"/>
  <w15:chartTrackingRefBased/>
  <w15:docId w15:val="{C1685EB2-9EBE-495A-93E1-6E90019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2024-06-26T14:38:00Z</cp:lastPrinted>
  <dcterms:created xsi:type="dcterms:W3CDTF">2024-06-27T16:50:00Z</dcterms:created>
  <dcterms:modified xsi:type="dcterms:W3CDTF">2024-06-27T18:38:00Z</dcterms:modified>
</cp:coreProperties>
</file>